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488" w:rsidRDefault="00EF09D6" w:rsidP="00241488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9</w:t>
      </w:r>
    </w:p>
    <w:p w:rsidR="00241488" w:rsidRDefault="00241488" w:rsidP="00241488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 w:rsidR="006F3824">
        <w:rPr>
          <w:rFonts w:ascii="Times New Roman" w:hAnsi="Times New Roman"/>
          <w:sz w:val="24"/>
          <w:szCs w:val="24"/>
        </w:rPr>
        <w:t xml:space="preserve"> решению</w:t>
      </w:r>
      <w:r>
        <w:rPr>
          <w:rFonts w:ascii="Times New Roman" w:hAnsi="Times New Roman"/>
          <w:sz w:val="24"/>
          <w:szCs w:val="24"/>
        </w:rPr>
        <w:t xml:space="preserve"> Совета депутатов </w:t>
      </w:r>
      <w:proofErr w:type="spellStart"/>
      <w:r>
        <w:rPr>
          <w:rFonts w:ascii="Times New Roman" w:hAnsi="Times New Roman"/>
          <w:sz w:val="24"/>
          <w:szCs w:val="24"/>
        </w:rPr>
        <w:t>Астапковичского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Рославльского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Смоленской области</w:t>
      </w:r>
    </w:p>
    <w:p w:rsidR="00241488" w:rsidRDefault="00241488" w:rsidP="00241488">
      <w:pPr>
        <w:ind w:left="5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от  </w:t>
      </w:r>
      <w:r w:rsidR="002C63F4">
        <w:rPr>
          <w:rFonts w:ascii="Times New Roman" w:hAnsi="Times New Roman"/>
          <w:sz w:val="24"/>
          <w:szCs w:val="24"/>
        </w:rPr>
        <w:t>23.12.</w:t>
      </w:r>
      <w:r>
        <w:rPr>
          <w:rFonts w:ascii="Times New Roman" w:hAnsi="Times New Roman"/>
          <w:sz w:val="24"/>
          <w:szCs w:val="24"/>
        </w:rPr>
        <w:t xml:space="preserve"> 2021 г. № </w:t>
      </w:r>
      <w:r w:rsidR="002C63F4">
        <w:rPr>
          <w:rFonts w:ascii="Times New Roman" w:hAnsi="Times New Roman"/>
          <w:sz w:val="24"/>
          <w:szCs w:val="24"/>
        </w:rPr>
        <w:t>34</w:t>
      </w:r>
    </w:p>
    <w:p w:rsidR="00241488" w:rsidRDefault="00AA2A0A" w:rsidP="00EE73DF">
      <w:pPr>
        <w:ind w:left="5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(в редакции решений от</w:t>
      </w:r>
      <w:r w:rsidR="00EE73DF">
        <w:rPr>
          <w:rFonts w:ascii="Times New Roman" w:hAnsi="Times New Roman"/>
          <w:sz w:val="24"/>
          <w:szCs w:val="24"/>
        </w:rPr>
        <w:t xml:space="preserve"> 25.03.2022 №7)         </w:t>
      </w:r>
      <w:bookmarkStart w:id="0" w:name="_GoBack"/>
      <w:bookmarkEnd w:id="0"/>
    </w:p>
    <w:p w:rsidR="00241488" w:rsidRDefault="00241488" w:rsidP="0024148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41488" w:rsidRDefault="00241488" w:rsidP="00241488">
      <w:pPr>
        <w:tabs>
          <w:tab w:val="left" w:pos="7230"/>
          <w:tab w:val="right" w:pos="9355"/>
        </w:tabs>
        <w:spacing w:after="0"/>
        <w:rPr>
          <w:rFonts w:ascii="Times New Roman" w:hAnsi="Times New Roman"/>
          <w:b/>
          <w:sz w:val="28"/>
          <w:szCs w:val="28"/>
        </w:rPr>
      </w:pPr>
    </w:p>
    <w:p w:rsidR="00241488" w:rsidRDefault="00241488" w:rsidP="0024148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</w:t>
      </w:r>
      <w:r w:rsidR="00286C79">
        <w:rPr>
          <w:rFonts w:ascii="Times New Roman" w:hAnsi="Times New Roman"/>
          <w:b/>
          <w:sz w:val="28"/>
          <w:szCs w:val="28"/>
        </w:rPr>
        <w:t>аправлениям деятельности</w:t>
      </w:r>
      <w:proofErr w:type="gramStart"/>
      <w:r w:rsidR="00286C7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)</w:t>
      </w:r>
      <w:proofErr w:type="gramEnd"/>
      <w:r>
        <w:rPr>
          <w:rFonts w:ascii="Times New Roman" w:hAnsi="Times New Roman"/>
          <w:b/>
          <w:sz w:val="28"/>
          <w:szCs w:val="28"/>
        </w:rPr>
        <w:t>, группам (группам и подгруппам) видов расходов классификации расходов бюджетов на 2022 год</w:t>
      </w:r>
    </w:p>
    <w:p w:rsidR="00AA2A0A" w:rsidRPr="00AA2A0A" w:rsidRDefault="00AA2A0A" w:rsidP="00AA2A0A">
      <w:pPr>
        <w:tabs>
          <w:tab w:val="left" w:pos="7569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AA2A0A">
        <w:rPr>
          <w:rFonts w:ascii="Times New Roman" w:hAnsi="Times New Roman"/>
          <w:sz w:val="28"/>
          <w:szCs w:val="28"/>
        </w:rPr>
        <w:t>(руб.)</w:t>
      </w:r>
    </w:p>
    <w:tbl>
      <w:tblPr>
        <w:tblW w:w="947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654"/>
        <w:gridCol w:w="2897"/>
        <w:gridCol w:w="1776"/>
        <w:gridCol w:w="1122"/>
        <w:gridCol w:w="2029"/>
      </w:tblGrid>
      <w:tr w:rsidR="00AA2A0A" w:rsidRPr="00AA2A0A" w:rsidTr="00AA2A0A">
        <w:trPr>
          <w:trHeight w:val="855"/>
        </w:trPr>
        <w:tc>
          <w:tcPr>
            <w:tcW w:w="4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2A0A" w:rsidRPr="00AA2A0A" w:rsidRDefault="00FB15E0" w:rsidP="00AA2A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Вид расходов</w:t>
            </w: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2022 год</w:t>
            </w:r>
          </w:p>
        </w:tc>
      </w:tr>
      <w:tr w:rsidR="00AA2A0A" w:rsidRPr="00AA2A0A" w:rsidTr="00AA2A0A">
        <w:trPr>
          <w:trHeight w:val="127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Муниципальная программа "Обеспечение пожарной безопасности на территории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4500000000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AA2A0A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Комплексы процессных мероприятий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4540000000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Комплекс процессных мероприятий "Повышение противопожарной защищенности территории сельского поселения"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в области пожарной безопасности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БЕЗОПАСНОСТЬ И ПРАВООХРАНИТЕЛЬНАЯ ДЕЯТЕЛЬНОСТЬ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AA2A0A" w:rsidRPr="00AA2A0A" w:rsidTr="00AA2A0A">
        <w:trPr>
          <w:trHeight w:val="153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Муниципальная программа "Развитие жилищно-коммунального хозяйства и благоустройство территории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1 808 355,12</w:t>
            </w:r>
          </w:p>
        </w:tc>
      </w:tr>
      <w:tr w:rsidR="00AA2A0A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Комплексы процессных мероприятий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5940000000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1 808 355,12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Комплекс процессных мероприятий "Капитальный ремонт в многоквартирных домах общего имущества"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Взнос на капитальный ремонт жилых помещений, находящихся в собственности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AA2A0A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Жилищное хозяйство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AA2A0A" w:rsidRPr="00AA2A0A" w:rsidTr="00AA2A0A">
        <w:trPr>
          <w:trHeight w:val="153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Комплекс процессных мероприятий "Развитие систем коммунальной инфраструктуры на территории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в области коммунального хозяйства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</w:tr>
      <w:tr w:rsidR="00AA2A0A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Коммунальное хозяйство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</w:tr>
      <w:tr w:rsidR="00AA2A0A" w:rsidRPr="00AA2A0A" w:rsidTr="00AA2A0A">
        <w:trPr>
          <w:trHeight w:val="153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Комплекс процессных мероприятий "Содержание, ремонт и обслуживание уличного освещения на территории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1 075 400,00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Уличное освещение территории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1 075 400,00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1 075 400,00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1 075 400,00</w:t>
            </w:r>
          </w:p>
        </w:tc>
      </w:tr>
      <w:tr w:rsidR="00AA2A0A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Благоустройство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1 075 400,00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1 075 400,00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1 075 400,00</w:t>
            </w:r>
          </w:p>
        </w:tc>
      </w:tr>
      <w:tr w:rsidR="00AA2A0A" w:rsidRPr="00AA2A0A" w:rsidTr="00AA2A0A">
        <w:trPr>
          <w:trHeight w:val="127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Комплекс процессных мероприятий "Содержание мест захоронения на территории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Организация содержания мест захоронения в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Астапковичском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сельском поселении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AA2A0A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Благоустройство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AA2A0A" w:rsidRPr="00AA2A0A" w:rsidTr="00AA2A0A">
        <w:trPr>
          <w:trHeight w:val="127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Муниципальная программа "Развитие улично-дорожной сети на территории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6700000000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9 582 864,65</w:t>
            </w:r>
          </w:p>
        </w:tc>
      </w:tr>
      <w:tr w:rsidR="00AA2A0A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Комплексы процессных мероприятий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6740000000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9 582 864,65</w:t>
            </w:r>
          </w:p>
        </w:tc>
      </w:tr>
      <w:tr w:rsidR="00AA2A0A" w:rsidRPr="00AA2A0A" w:rsidTr="00AA2A0A">
        <w:trPr>
          <w:trHeight w:val="178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Комплекс процессных мероприятий "Содержание автомобильных дорог общего пользования, инженерных сооружений на них в границах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2 582 864,65</w:t>
            </w:r>
          </w:p>
        </w:tc>
      </w:tr>
      <w:tr w:rsidR="00AA2A0A" w:rsidRPr="00AA2A0A" w:rsidTr="00AA2A0A">
        <w:trPr>
          <w:trHeight w:val="127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по содержанию автомобильных дорог общего пользования и инженерных сооружений на них за счет средств муниципального дорожного фонда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2 582 864,65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2 582 864,65</w:t>
            </w:r>
          </w:p>
        </w:tc>
      </w:tr>
      <w:tr w:rsidR="00AA2A0A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ЭКОНОМИКА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2 582 864,65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Дорожное хозяйство (дорожные фонды)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2 582 864,65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2 582 864,65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2 582 864,65</w:t>
            </w:r>
          </w:p>
        </w:tc>
      </w:tr>
      <w:tr w:rsidR="00AA2A0A" w:rsidRPr="00AA2A0A" w:rsidTr="00AA2A0A">
        <w:trPr>
          <w:trHeight w:val="178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Комплекс процессных мероприятий "Капитальный ремонт, ремонт автомобильных дорог общего пользования местного значения в границах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7 000 000,00</w:t>
            </w:r>
          </w:p>
        </w:tc>
      </w:tr>
      <w:tr w:rsidR="00AA2A0A" w:rsidRPr="00AA2A0A" w:rsidTr="00AA2A0A">
        <w:trPr>
          <w:trHeight w:val="255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проектирование</w:t>
            </w:r>
            <w:proofErr w:type="gram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,с</w:t>
            </w:r>
            <w:proofErr w:type="gram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троительство,реконструкцию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67403S0500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2 000 000,00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67403S0500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2 000 000,00</w:t>
            </w:r>
          </w:p>
        </w:tc>
      </w:tr>
      <w:tr w:rsidR="00AA2A0A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ЭКОНОМИКА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67403S0500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2 000 000,00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Дорожное хозяйство (дорожные фонды)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67403S0500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2 000 000,00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67403S0500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2 000 000,00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67403S0500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2 000 000,00</w:t>
            </w:r>
          </w:p>
        </w:tc>
      </w:tr>
      <w:tr w:rsidR="00AA2A0A" w:rsidRPr="00AA2A0A" w:rsidTr="00AA2A0A">
        <w:trPr>
          <w:trHeight w:val="127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67403S1260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67403S1260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AA2A0A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ЭКОНОМИКА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67403S1260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Дорожное хозяйство (дорожные фонды)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67403S1260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67403S1260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67403S1260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Обеспечение деятельности представительного органа муниципального образования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7600000000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Глава муниципального образования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обеспечение функций органов местного самоуправления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AA2A0A" w:rsidRPr="00AA2A0A" w:rsidTr="00AA2A0A">
        <w:trPr>
          <w:trHeight w:val="204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Обеспечение деятельности исполнительных органов местных администраций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4 907 300,00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Обеспечение деятельности Администрации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4 907 300,00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обеспечение функций органов местного самоуправления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4 907 300,00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4 907 300,00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4 907 300,00</w:t>
            </w:r>
          </w:p>
        </w:tc>
      </w:tr>
      <w:tr w:rsidR="00AA2A0A" w:rsidRPr="00AA2A0A" w:rsidTr="00AA2A0A">
        <w:trPr>
          <w:trHeight w:val="153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4 907 300,00</w:t>
            </w:r>
          </w:p>
        </w:tc>
      </w:tr>
      <w:tr w:rsidR="00AA2A0A" w:rsidRPr="00AA2A0A" w:rsidTr="00AA2A0A">
        <w:trPr>
          <w:trHeight w:val="204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4 082 800,00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4 082 800,00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820 200,00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820 200,00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4 300,00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4 300,00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AA2A0A" w:rsidRPr="00AA2A0A" w:rsidTr="00AA2A0A">
        <w:trPr>
          <w:trHeight w:val="178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Иные межбюджетные трансферты, передаваемые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AA2A0A" w:rsidRPr="00AA2A0A" w:rsidTr="00AA2A0A">
        <w:trPr>
          <w:trHeight w:val="204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в соответствии с заключенным соглашением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AA2A0A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Межбюджетные трансферты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межбюджетные трансферты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AA2A0A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Резервные фонды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Резервный фонд Администрации муниципального образования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AA2A0A" w:rsidRPr="00AA2A0A" w:rsidTr="00AA2A0A">
        <w:trPr>
          <w:trHeight w:val="127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за счет средств резервного фонда Администрации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AA2A0A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Резервные фонды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AA2A0A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Резервные средства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Непрограммные расходы органов местного самоуправления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438 850,00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Прочие расходы за счет межбюджетных трансфертов других уровней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127 500,00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127 500,00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127 500,00</w:t>
            </w:r>
          </w:p>
        </w:tc>
      </w:tr>
      <w:tr w:rsidR="00AA2A0A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ОБОРОНА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127 500,00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Мобилизационная и вневойсковая подготовка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127 500,00</w:t>
            </w:r>
          </w:p>
        </w:tc>
      </w:tr>
      <w:tr w:rsidR="00AA2A0A" w:rsidRPr="00AA2A0A" w:rsidTr="00AA2A0A">
        <w:trPr>
          <w:trHeight w:val="204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95 700,00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95 700,00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31 800,00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31 800,00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Прочие мероприятия, не включенные в муниципальные программы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311 350,00</w:t>
            </w:r>
          </w:p>
        </w:tc>
      </w:tr>
      <w:tr w:rsidR="00AA2A0A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Уплата членских взносов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Другие общегосударственные вопросы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Прочие расходы, сборы и иные платежи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Другие общегосударственные вопросы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AA2A0A" w:rsidRPr="00AA2A0A" w:rsidTr="00AA2A0A">
        <w:trPr>
          <w:trHeight w:val="127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выплату пенсии за выслугу лет лицам, замещавшим муниципальные должности, должности муниципальной службы в органах местного самоуправления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Администрация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AA2A0A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СОЦИАЛЬНАЯ ПОЛИТИКА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AA2A0A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Пенсионное обеспечение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AA2A0A" w:rsidRPr="00AA2A0A" w:rsidTr="00AA2A0A">
        <w:trPr>
          <w:gridAfter w:val="4"/>
          <w:wAfter w:w="7824" w:type="dxa"/>
          <w:trHeight w:val="255"/>
        </w:trPr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17 393 969,77</w:t>
            </w:r>
          </w:p>
        </w:tc>
      </w:tr>
    </w:tbl>
    <w:p w:rsidR="00241488" w:rsidRDefault="00AA2A0A" w:rsidP="00241488">
      <w:pPr>
        <w:tabs>
          <w:tab w:val="left" w:pos="7230"/>
          <w:tab w:val="right" w:pos="9355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 xml:space="preserve">         </w:t>
      </w:r>
    </w:p>
    <w:sectPr w:rsidR="002414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488"/>
    <w:rsid w:val="000907FE"/>
    <w:rsid w:val="00241488"/>
    <w:rsid w:val="00286C79"/>
    <w:rsid w:val="002C63F4"/>
    <w:rsid w:val="004659B8"/>
    <w:rsid w:val="006F3824"/>
    <w:rsid w:val="008F4546"/>
    <w:rsid w:val="00AA2A0A"/>
    <w:rsid w:val="00EE73DF"/>
    <w:rsid w:val="00EF09D6"/>
    <w:rsid w:val="00FB1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4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4148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41488"/>
    <w:rPr>
      <w:color w:val="800080"/>
      <w:u w:val="single"/>
    </w:rPr>
  </w:style>
  <w:style w:type="paragraph" w:customStyle="1" w:styleId="xl90">
    <w:name w:val="xl90"/>
    <w:basedOn w:val="a"/>
    <w:rsid w:val="002414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2414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2414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2414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241488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241488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AA2A0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AA2A0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4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4148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41488"/>
    <w:rPr>
      <w:color w:val="800080"/>
      <w:u w:val="single"/>
    </w:rPr>
  </w:style>
  <w:style w:type="paragraph" w:customStyle="1" w:styleId="xl90">
    <w:name w:val="xl90"/>
    <w:basedOn w:val="a"/>
    <w:rsid w:val="002414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2414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2414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2414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241488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241488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AA2A0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AA2A0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5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2295</Words>
  <Characters>13085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20</cp:revision>
  <cp:lastPrinted>2022-03-17T09:13:00Z</cp:lastPrinted>
  <dcterms:created xsi:type="dcterms:W3CDTF">2021-11-11T08:05:00Z</dcterms:created>
  <dcterms:modified xsi:type="dcterms:W3CDTF">2022-03-25T06:05:00Z</dcterms:modified>
</cp:coreProperties>
</file>